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15" w:type="dxa"/>
        <w:tblBorders>
          <w:top w:val="single" w:sz="6" w:space="0" w:color="434343"/>
          <w:left w:val="single" w:sz="6" w:space="0" w:color="434343"/>
          <w:right w:val="single" w:sz="6" w:space="0" w:color="434343"/>
        </w:tblBorders>
        <w:shd w:val="clear" w:color="auto" w:fill="FFFFFF"/>
        <w:tblCellMar>
          <w:left w:w="0" w:type="dxa"/>
          <w:right w:w="0" w:type="dxa"/>
        </w:tblCellMar>
        <w:tblLook w:val="04A0" w:firstRow="1" w:lastRow="0" w:firstColumn="1" w:lastColumn="0" w:noHBand="0" w:noVBand="1"/>
      </w:tblPr>
      <w:tblGrid>
        <w:gridCol w:w="8675"/>
        <w:gridCol w:w="325"/>
      </w:tblGrid>
      <w:tr w:rsidR="007216CA" w:rsidRPr="007216CA" w:rsidTr="007216CA">
        <w:trPr>
          <w:tblCellSpacing w:w="15" w:type="dxa"/>
          <w:jc w:val="center"/>
        </w:trPr>
        <w:tc>
          <w:tcPr>
            <w:tcW w:w="0" w:type="auto"/>
            <w:shd w:val="clear" w:color="auto" w:fill="FFFFFF"/>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noProof/>
                <w:sz w:val="17"/>
                <w:szCs w:val="17"/>
                <w:lang w:eastAsia="en-GB"/>
              </w:rPr>
              <w:drawing>
                <wp:inline distT="0" distB="0" distL="0" distR="0" wp14:anchorId="72B4E850" wp14:editId="21413CE0">
                  <wp:extent cx="4953000" cy="914400"/>
                  <wp:effectExtent l="0" t="0" r="0" b="0"/>
                  <wp:docPr id="1" name="Picture 1"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914400"/>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vAlign w:val="center"/>
            <w:hideMark/>
          </w:tcPr>
          <w:p w:rsidR="007216CA" w:rsidRPr="007216CA" w:rsidRDefault="007216CA" w:rsidP="007216CA">
            <w:pPr>
              <w:spacing w:after="0" w:line="255" w:lineRule="atLeast"/>
              <w:jc w:val="right"/>
              <w:rPr>
                <w:rFonts w:ascii="Tahoma" w:eastAsia="Times New Roman" w:hAnsi="Tahoma" w:cs="Tahoma"/>
                <w:i/>
                <w:iCs/>
                <w:color w:val="000000"/>
                <w:sz w:val="20"/>
                <w:szCs w:val="20"/>
                <w:lang w:eastAsia="en-GB"/>
              </w:rPr>
            </w:pPr>
          </w:p>
        </w:tc>
      </w:tr>
    </w:tbl>
    <w:p w:rsidR="007216CA" w:rsidRPr="007216CA" w:rsidRDefault="007216CA" w:rsidP="007216CA">
      <w:pPr>
        <w:shd w:val="clear" w:color="auto" w:fill="FFFFFF"/>
        <w:spacing w:after="0" w:line="210" w:lineRule="atLeast"/>
        <w:jc w:val="center"/>
        <w:rPr>
          <w:rFonts w:ascii="Tahoma" w:eastAsia="Times New Roman" w:hAnsi="Tahoma" w:cs="Tahoma"/>
          <w:vanish/>
          <w:color w:val="2A2A2A"/>
          <w:sz w:val="17"/>
          <w:szCs w:val="17"/>
          <w:lang w:eastAsia="en-GB"/>
        </w:rPr>
      </w:pPr>
    </w:p>
    <w:tbl>
      <w:tblPr>
        <w:tblW w:w="9000" w:type="dxa"/>
        <w:jc w:val="center"/>
        <w:tblCellSpacing w:w="15" w:type="dxa"/>
        <w:tblBorders>
          <w:left w:val="single" w:sz="6" w:space="0" w:color="434343"/>
          <w:right w:val="single" w:sz="6" w:space="0" w:color="434343"/>
        </w:tblBorders>
        <w:shd w:val="clear" w:color="auto" w:fill="FFFFFF"/>
        <w:tblCellMar>
          <w:left w:w="0" w:type="dxa"/>
          <w:right w:w="0" w:type="dxa"/>
        </w:tblCellMar>
        <w:tblLook w:val="04A0" w:firstRow="1" w:lastRow="0" w:firstColumn="1" w:lastColumn="0" w:noHBand="0" w:noVBand="1"/>
      </w:tblPr>
      <w:tblGrid>
        <w:gridCol w:w="9000"/>
      </w:tblGrid>
      <w:tr w:rsidR="007216CA" w:rsidRPr="007216CA" w:rsidTr="007216CA">
        <w:trPr>
          <w:tblCellSpacing w:w="15" w:type="dxa"/>
          <w:jc w:val="center"/>
        </w:trPr>
        <w:tc>
          <w:tcPr>
            <w:tcW w:w="0" w:type="auto"/>
            <w:shd w:val="clear" w:color="auto" w:fill="FFFFFF"/>
            <w:tcMar>
              <w:top w:w="120" w:type="dxa"/>
              <w:left w:w="120" w:type="dxa"/>
              <w:bottom w:w="120" w:type="dxa"/>
              <w:right w:w="120" w:type="dxa"/>
            </w:tcMar>
            <w:vAlign w:val="center"/>
            <w:hideMark/>
          </w:tcPr>
          <w:p w:rsidR="007216CA" w:rsidRPr="007216CA" w:rsidRDefault="007216CA" w:rsidP="007216CA">
            <w:pPr>
              <w:spacing w:after="75" w:line="240" w:lineRule="atLeast"/>
              <w:outlineLvl w:val="2"/>
              <w:rPr>
                <w:rFonts w:ascii="Tahoma" w:eastAsia="Times New Roman" w:hAnsi="Tahoma" w:cs="Tahoma"/>
                <w:b/>
                <w:bCs/>
                <w:color w:val="F32937"/>
                <w:sz w:val="23"/>
                <w:szCs w:val="23"/>
                <w:lang w:eastAsia="en-GB"/>
              </w:rPr>
            </w:pPr>
            <w:r w:rsidRPr="007216CA">
              <w:rPr>
                <w:rFonts w:ascii="Tahoma" w:eastAsia="Times New Roman" w:hAnsi="Tahoma" w:cs="Tahoma"/>
                <w:b/>
                <w:bCs/>
                <w:color w:val="F32937"/>
                <w:sz w:val="23"/>
                <w:szCs w:val="23"/>
                <w:lang w:eastAsia="en-GB"/>
              </w:rPr>
              <w:t>Confirmation of Cover</w:t>
            </w:r>
          </w:p>
          <w:p w:rsidR="007216CA" w:rsidRPr="007216CA" w:rsidRDefault="007216CA" w:rsidP="007216CA">
            <w:pPr>
              <w:spacing w:after="324" w:line="225" w:lineRule="atLeast"/>
              <w:jc w:val="both"/>
              <w:rPr>
                <w:rFonts w:ascii="Tahoma" w:eastAsia="Times New Roman" w:hAnsi="Tahoma" w:cs="Tahoma"/>
                <w:sz w:val="17"/>
                <w:szCs w:val="17"/>
                <w:lang w:eastAsia="en-GB"/>
              </w:rPr>
            </w:pPr>
            <w:r w:rsidRPr="007216CA">
              <w:rPr>
                <w:rFonts w:ascii="Tahoma" w:eastAsia="Times New Roman" w:hAnsi="Tahoma" w:cs="Tahoma"/>
                <w:sz w:val="17"/>
                <w:szCs w:val="17"/>
                <w:lang w:eastAsia="en-GB"/>
              </w:rPr>
              <w:t xml:space="preserve">Hi </w:t>
            </w:r>
            <w:proofErr w:type="spellStart"/>
            <w:r w:rsidRPr="007216CA">
              <w:rPr>
                <w:rFonts w:ascii="Tahoma" w:eastAsia="Times New Roman" w:hAnsi="Tahoma" w:cs="Tahoma"/>
                <w:sz w:val="17"/>
                <w:szCs w:val="17"/>
                <w:lang w:eastAsia="en-GB"/>
              </w:rPr>
              <w:t>gary</w:t>
            </w:r>
            <w:proofErr w:type="spellEnd"/>
            <w:r w:rsidRPr="007216CA">
              <w:rPr>
                <w:rFonts w:ascii="Tahoma" w:eastAsia="Times New Roman" w:hAnsi="Tahoma" w:cs="Tahoma"/>
                <w:sz w:val="17"/>
                <w:szCs w:val="17"/>
                <w:lang w:eastAsia="en-GB"/>
              </w:rPr>
              <w:t>, thank you for using Trade Direct Insurance to purchase your insurance.</w:t>
            </w:r>
          </w:p>
          <w:p w:rsidR="007216CA" w:rsidRPr="007216CA" w:rsidRDefault="007216CA" w:rsidP="007216CA">
            <w:pPr>
              <w:spacing w:after="324" w:line="225" w:lineRule="atLeast"/>
              <w:jc w:val="both"/>
              <w:rPr>
                <w:rFonts w:ascii="Tahoma" w:eastAsia="Times New Roman" w:hAnsi="Tahoma" w:cs="Tahoma"/>
                <w:sz w:val="17"/>
                <w:szCs w:val="17"/>
                <w:lang w:eastAsia="en-GB"/>
              </w:rPr>
            </w:pPr>
            <w:r w:rsidRPr="007216CA">
              <w:rPr>
                <w:rFonts w:ascii="Tahoma" w:eastAsia="Times New Roman" w:hAnsi="Tahoma" w:cs="Tahoma"/>
                <w:sz w:val="17"/>
                <w:szCs w:val="17"/>
                <w:lang w:eastAsia="en-GB"/>
              </w:rPr>
              <w:t>Your payment reference number is: </w:t>
            </w:r>
            <w:r w:rsidRPr="007216CA">
              <w:rPr>
                <w:rFonts w:ascii="Tahoma" w:eastAsia="Times New Roman" w:hAnsi="Tahoma" w:cs="Tahoma"/>
                <w:b/>
                <w:bCs/>
                <w:sz w:val="17"/>
                <w:szCs w:val="17"/>
                <w:lang w:eastAsia="en-GB"/>
              </w:rPr>
              <w:t>49375319</w:t>
            </w:r>
            <w:r w:rsidRPr="007216CA">
              <w:rPr>
                <w:rFonts w:ascii="Tahoma" w:eastAsia="Times New Roman" w:hAnsi="Tahoma" w:cs="Tahoma"/>
                <w:sz w:val="17"/>
                <w:szCs w:val="17"/>
                <w:lang w:eastAsia="en-GB"/>
              </w:rPr>
              <w:t>.</w:t>
            </w:r>
          </w:p>
          <w:p w:rsidR="007216CA" w:rsidRPr="007216CA" w:rsidRDefault="007216CA" w:rsidP="007216CA">
            <w:pPr>
              <w:spacing w:after="324" w:line="225" w:lineRule="atLeast"/>
              <w:jc w:val="both"/>
              <w:rPr>
                <w:rFonts w:ascii="Tahoma" w:eastAsia="Times New Roman" w:hAnsi="Tahoma" w:cs="Tahoma"/>
                <w:sz w:val="17"/>
                <w:szCs w:val="17"/>
                <w:lang w:eastAsia="en-GB"/>
              </w:rPr>
            </w:pPr>
            <w:r w:rsidRPr="007216CA">
              <w:rPr>
                <w:rFonts w:ascii="Tahoma" w:eastAsia="Times New Roman" w:hAnsi="Tahoma" w:cs="Tahoma"/>
                <w:sz w:val="17"/>
                <w:szCs w:val="17"/>
                <w:lang w:eastAsia="en-GB"/>
              </w:rPr>
              <w:t>We can confirm that your policy will run from </w:t>
            </w:r>
            <w:r w:rsidRPr="007216CA">
              <w:rPr>
                <w:rFonts w:ascii="Tahoma" w:eastAsia="Times New Roman" w:hAnsi="Tahoma" w:cs="Tahoma"/>
                <w:b/>
                <w:bCs/>
                <w:sz w:val="17"/>
                <w:szCs w:val="17"/>
                <w:lang w:eastAsia="en-GB"/>
              </w:rPr>
              <w:t>11/May/2012</w:t>
            </w:r>
            <w:r w:rsidRPr="007216CA">
              <w:rPr>
                <w:rFonts w:ascii="Tahoma" w:eastAsia="Times New Roman" w:hAnsi="Tahoma" w:cs="Tahoma"/>
                <w:sz w:val="17"/>
                <w:szCs w:val="17"/>
                <w:lang w:eastAsia="en-GB"/>
              </w:rPr>
              <w:t> for 12 months. We will contact you again approximately one month before your policy is due for renewal next year.</w:t>
            </w:r>
          </w:p>
          <w:p w:rsidR="007216CA" w:rsidRPr="007216CA" w:rsidRDefault="007216CA" w:rsidP="007216CA">
            <w:pPr>
              <w:spacing w:after="324" w:line="225" w:lineRule="atLeast"/>
              <w:jc w:val="both"/>
              <w:rPr>
                <w:rFonts w:ascii="Tahoma" w:eastAsia="Times New Roman" w:hAnsi="Tahoma" w:cs="Tahoma"/>
                <w:sz w:val="17"/>
                <w:szCs w:val="17"/>
                <w:lang w:eastAsia="en-GB"/>
              </w:rPr>
            </w:pPr>
            <w:r w:rsidRPr="007216CA">
              <w:rPr>
                <w:rFonts w:ascii="Tahoma" w:eastAsia="Times New Roman" w:hAnsi="Tahoma" w:cs="Tahoma"/>
                <w:sz w:val="17"/>
                <w:szCs w:val="17"/>
                <w:lang w:eastAsia="en-GB"/>
              </w:rPr>
              <w:t>You can view your policy and the associated documents in your </w:t>
            </w:r>
            <w:hyperlink r:id="rId6" w:tgtFrame="_blank" w:history="1">
              <w:r w:rsidRPr="007216CA">
                <w:rPr>
                  <w:rFonts w:ascii="Tahoma" w:eastAsia="Times New Roman" w:hAnsi="Tahoma" w:cs="Tahoma"/>
                  <w:color w:val="0068CF"/>
                  <w:sz w:val="17"/>
                  <w:szCs w:val="17"/>
                  <w:u w:val="single"/>
                  <w:lang w:eastAsia="en-GB"/>
                </w:rPr>
                <w:t>My Trade Direct</w:t>
              </w:r>
            </w:hyperlink>
            <w:r w:rsidRPr="007216CA">
              <w:rPr>
                <w:rFonts w:ascii="Tahoma" w:eastAsia="Times New Roman" w:hAnsi="Tahoma" w:cs="Tahoma"/>
                <w:sz w:val="17"/>
                <w:szCs w:val="17"/>
                <w:lang w:eastAsia="en-GB"/>
              </w:rPr>
              <w:t> area.</w:t>
            </w:r>
          </w:p>
        </w:tc>
      </w:tr>
      <w:tr w:rsidR="007216CA" w:rsidRPr="007216CA" w:rsidTr="007216CA">
        <w:trPr>
          <w:tblCellSpacing w:w="15" w:type="dxa"/>
          <w:jc w:val="center"/>
        </w:trPr>
        <w:tc>
          <w:tcPr>
            <w:tcW w:w="0" w:type="auto"/>
            <w:shd w:val="clear" w:color="auto" w:fill="FFFFFF"/>
            <w:tcMar>
              <w:top w:w="120" w:type="dxa"/>
              <w:left w:w="120" w:type="dxa"/>
              <w:bottom w:w="120" w:type="dxa"/>
              <w:right w:w="120" w:type="dxa"/>
            </w:tcMar>
            <w:vAlign w:val="center"/>
            <w:hideMark/>
          </w:tcPr>
          <w:p w:rsidR="007216CA" w:rsidRPr="007216CA" w:rsidRDefault="007216CA" w:rsidP="007216CA">
            <w:pPr>
              <w:spacing w:after="75" w:line="240" w:lineRule="atLeast"/>
              <w:outlineLvl w:val="2"/>
              <w:rPr>
                <w:rFonts w:ascii="Tahoma" w:eastAsia="Times New Roman" w:hAnsi="Tahoma" w:cs="Tahoma"/>
                <w:b/>
                <w:bCs/>
                <w:color w:val="F32937"/>
                <w:sz w:val="23"/>
                <w:szCs w:val="23"/>
                <w:lang w:eastAsia="en-GB"/>
              </w:rPr>
            </w:pPr>
            <w:r w:rsidRPr="007216CA">
              <w:rPr>
                <w:rFonts w:ascii="Tahoma" w:eastAsia="Times New Roman" w:hAnsi="Tahoma" w:cs="Tahoma"/>
                <w:b/>
                <w:bCs/>
                <w:color w:val="F32937"/>
                <w:sz w:val="23"/>
                <w:szCs w:val="23"/>
                <w:lang w:eastAsia="en-GB"/>
              </w:rPr>
              <w:t>Tradesman Liability Insurance</w:t>
            </w:r>
          </w:p>
          <w:p w:rsidR="007216CA" w:rsidRPr="007216CA" w:rsidRDefault="007216CA" w:rsidP="007216CA">
            <w:pPr>
              <w:spacing w:after="75" w:line="225" w:lineRule="atLeast"/>
              <w:outlineLvl w:val="3"/>
              <w:rPr>
                <w:rFonts w:ascii="Tahoma" w:eastAsia="Times New Roman" w:hAnsi="Tahoma" w:cs="Tahoma"/>
                <w:b/>
                <w:bCs/>
                <w:color w:val="000000"/>
                <w:sz w:val="21"/>
                <w:szCs w:val="21"/>
                <w:lang w:eastAsia="en-GB"/>
              </w:rPr>
            </w:pPr>
            <w:r w:rsidRPr="007216CA">
              <w:rPr>
                <w:rFonts w:ascii="Tahoma" w:eastAsia="Times New Roman" w:hAnsi="Tahoma" w:cs="Tahoma"/>
                <w:b/>
                <w:bCs/>
                <w:color w:val="000000"/>
                <w:sz w:val="21"/>
                <w:szCs w:val="21"/>
                <w:lang w:eastAsia="en-GB"/>
              </w:rPr>
              <w:t>Cover Details</w:t>
            </w: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Public Liability limit of indemnity:</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£2,000,000</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Main Trade: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Electrical contractor (Domestic &amp; Light Commercial)</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proofErr w:type="spellStart"/>
                        <w:r w:rsidRPr="007216CA">
                          <w:rPr>
                            <w:rFonts w:ascii="Tahoma" w:eastAsia="Times New Roman" w:hAnsi="Tahoma" w:cs="Tahoma"/>
                            <w:sz w:val="17"/>
                            <w:szCs w:val="17"/>
                            <w:lang w:eastAsia="en-GB"/>
                          </w:rPr>
                          <w:t>Years Experience</w:t>
                        </w:r>
                        <w:proofErr w:type="spellEnd"/>
                        <w:r w:rsidRPr="007216CA">
                          <w:rPr>
                            <w:rFonts w:ascii="Tahoma" w:eastAsia="Times New Roman" w:hAnsi="Tahoma" w:cs="Tahoma"/>
                            <w:sz w:val="17"/>
                            <w:szCs w:val="17"/>
                            <w:lang w:eastAsia="en-GB"/>
                          </w:rPr>
                          <w:t>:</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3 years or more</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Years Claims Free: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less than 1 year</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Additional trade: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Electrical contractor (Domestic &amp; Light Commercial)</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Solar Panel Work:</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No</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Cover Start Date: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11/May/2012</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75" w:line="225" w:lineRule="atLeast"/>
              <w:outlineLvl w:val="3"/>
              <w:rPr>
                <w:rFonts w:ascii="Tahoma" w:eastAsia="Times New Roman" w:hAnsi="Tahoma" w:cs="Tahoma"/>
                <w:b/>
                <w:bCs/>
                <w:color w:val="000000"/>
                <w:sz w:val="21"/>
                <w:szCs w:val="21"/>
                <w:lang w:eastAsia="en-GB"/>
              </w:rPr>
            </w:pPr>
            <w:r w:rsidRPr="007216CA">
              <w:rPr>
                <w:rFonts w:ascii="Tahoma" w:eastAsia="Times New Roman" w:hAnsi="Tahoma" w:cs="Tahoma"/>
                <w:b/>
                <w:bCs/>
                <w:color w:val="000000"/>
                <w:sz w:val="21"/>
                <w:szCs w:val="21"/>
                <w:lang w:eastAsia="en-GB"/>
              </w:rPr>
              <w:t>Business Type and Manual Workers</w:t>
            </w: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Business Type: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Sole Trader</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Employees:</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0</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Trainees:</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0</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75" w:line="225" w:lineRule="atLeast"/>
              <w:outlineLvl w:val="3"/>
              <w:rPr>
                <w:rFonts w:ascii="Tahoma" w:eastAsia="Times New Roman" w:hAnsi="Tahoma" w:cs="Tahoma"/>
                <w:b/>
                <w:bCs/>
                <w:color w:val="000000"/>
                <w:sz w:val="21"/>
                <w:szCs w:val="21"/>
                <w:lang w:eastAsia="en-GB"/>
              </w:rPr>
            </w:pPr>
            <w:r w:rsidRPr="007216CA">
              <w:rPr>
                <w:rFonts w:ascii="Tahoma" w:eastAsia="Times New Roman" w:hAnsi="Tahoma" w:cs="Tahoma"/>
                <w:b/>
                <w:bCs/>
                <w:color w:val="000000"/>
                <w:sz w:val="21"/>
                <w:szCs w:val="21"/>
                <w:lang w:eastAsia="en-GB"/>
              </w:rPr>
              <w:t>Your Details</w:t>
            </w: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Company Name: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proofErr w:type="spellStart"/>
                        <w:r w:rsidRPr="007216CA">
                          <w:rPr>
                            <w:rFonts w:ascii="Tahoma" w:eastAsia="Times New Roman" w:hAnsi="Tahoma" w:cs="Tahoma"/>
                            <w:sz w:val="17"/>
                            <w:szCs w:val="17"/>
                            <w:lang w:eastAsia="en-GB"/>
                          </w:rPr>
                          <w:t>Orrell</w:t>
                        </w:r>
                        <w:proofErr w:type="spellEnd"/>
                        <w:r w:rsidRPr="007216CA">
                          <w:rPr>
                            <w:rFonts w:ascii="Tahoma" w:eastAsia="Times New Roman" w:hAnsi="Tahoma" w:cs="Tahoma"/>
                            <w:sz w:val="17"/>
                            <w:szCs w:val="17"/>
                            <w:lang w:eastAsia="en-GB"/>
                          </w:rPr>
                          <w:t xml:space="preserve"> Electrics</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Title: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Mr</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First Name: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proofErr w:type="spellStart"/>
                        <w:r w:rsidRPr="007216CA">
                          <w:rPr>
                            <w:rFonts w:ascii="Tahoma" w:eastAsia="Times New Roman" w:hAnsi="Tahoma" w:cs="Tahoma"/>
                            <w:sz w:val="17"/>
                            <w:szCs w:val="17"/>
                            <w:lang w:eastAsia="en-GB"/>
                          </w:rPr>
                          <w:t>gary</w:t>
                        </w:r>
                        <w:proofErr w:type="spellEnd"/>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Surname: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price</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Date of birth:</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07/Mar/1974</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lastRenderedPageBreak/>
                          <w:t>Phone: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07894 272875</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Mobile: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07894 272875</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Email:</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orrellelectrics@hotmail.co.uk</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75" w:line="240" w:lineRule="atLeast"/>
              <w:outlineLvl w:val="2"/>
              <w:rPr>
                <w:rFonts w:ascii="Tahoma" w:eastAsia="Times New Roman" w:hAnsi="Tahoma" w:cs="Tahoma"/>
                <w:b/>
                <w:bCs/>
                <w:color w:val="F32937"/>
                <w:sz w:val="23"/>
                <w:szCs w:val="23"/>
                <w:lang w:eastAsia="en-GB"/>
              </w:rPr>
            </w:pPr>
            <w:r w:rsidRPr="007216CA">
              <w:rPr>
                <w:rFonts w:ascii="Tahoma" w:eastAsia="Times New Roman" w:hAnsi="Tahoma" w:cs="Tahoma"/>
                <w:b/>
                <w:bCs/>
                <w:color w:val="F32937"/>
                <w:sz w:val="23"/>
                <w:szCs w:val="23"/>
                <w:lang w:eastAsia="en-GB"/>
              </w:rPr>
              <w:t>Optional Extensions</w:t>
            </w:r>
          </w:p>
          <w:p w:rsidR="007216CA" w:rsidRPr="007216CA" w:rsidRDefault="007216CA" w:rsidP="007216CA">
            <w:pPr>
              <w:spacing w:after="75" w:line="225" w:lineRule="atLeast"/>
              <w:outlineLvl w:val="3"/>
              <w:rPr>
                <w:rFonts w:ascii="Tahoma" w:eastAsia="Times New Roman" w:hAnsi="Tahoma" w:cs="Tahoma"/>
                <w:b/>
                <w:bCs/>
                <w:color w:val="000000"/>
                <w:sz w:val="21"/>
                <w:szCs w:val="21"/>
                <w:lang w:eastAsia="en-GB"/>
              </w:rPr>
            </w:pPr>
            <w:r w:rsidRPr="007216CA">
              <w:rPr>
                <w:rFonts w:ascii="Tahoma" w:eastAsia="Times New Roman" w:hAnsi="Tahoma" w:cs="Tahoma"/>
                <w:b/>
                <w:bCs/>
                <w:color w:val="000000"/>
                <w:sz w:val="21"/>
                <w:szCs w:val="21"/>
                <w:lang w:eastAsia="en-GB"/>
              </w:rPr>
              <w:t>Personal Accident and Jury Service Cover</w:t>
            </w: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Full name: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xml:space="preserve">Mr </w:t>
                        </w:r>
                        <w:proofErr w:type="spellStart"/>
                        <w:r w:rsidRPr="007216CA">
                          <w:rPr>
                            <w:rFonts w:ascii="Tahoma" w:eastAsia="Times New Roman" w:hAnsi="Tahoma" w:cs="Tahoma"/>
                            <w:sz w:val="17"/>
                            <w:szCs w:val="17"/>
                            <w:lang w:eastAsia="en-GB"/>
                          </w:rPr>
                          <w:t>gary</w:t>
                        </w:r>
                        <w:proofErr w:type="spellEnd"/>
                        <w:r w:rsidRPr="007216CA">
                          <w:rPr>
                            <w:rFonts w:ascii="Tahoma" w:eastAsia="Times New Roman" w:hAnsi="Tahoma" w:cs="Tahoma"/>
                            <w:sz w:val="17"/>
                            <w:szCs w:val="17"/>
                            <w:lang w:eastAsia="en-GB"/>
                          </w:rPr>
                          <w:t xml:space="preserve"> price</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Date of birth:</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07/03/1974</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Personal Accident Level Of Cover:</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Not Required</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Jury Service Required:</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No</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Declared illness or disability history:</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No</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75" w:line="240" w:lineRule="atLeast"/>
              <w:outlineLvl w:val="2"/>
              <w:rPr>
                <w:rFonts w:ascii="Tahoma" w:eastAsia="Times New Roman" w:hAnsi="Tahoma" w:cs="Tahoma"/>
                <w:b/>
                <w:bCs/>
                <w:color w:val="F32937"/>
                <w:sz w:val="23"/>
                <w:szCs w:val="23"/>
                <w:lang w:eastAsia="en-GB"/>
              </w:rPr>
            </w:pPr>
            <w:r w:rsidRPr="007216CA">
              <w:rPr>
                <w:rFonts w:ascii="Tahoma" w:eastAsia="Times New Roman" w:hAnsi="Tahoma" w:cs="Tahoma"/>
                <w:b/>
                <w:bCs/>
                <w:color w:val="F32937"/>
                <w:sz w:val="23"/>
                <w:szCs w:val="23"/>
                <w:lang w:eastAsia="en-GB"/>
              </w:rPr>
              <w:t>Declarations</w:t>
            </w: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Eligibility Statements:</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I confirm that all of the statements are TRUE</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75" w:line="240" w:lineRule="atLeast"/>
              <w:outlineLvl w:val="2"/>
              <w:rPr>
                <w:rFonts w:ascii="Tahoma" w:eastAsia="Times New Roman" w:hAnsi="Tahoma" w:cs="Tahoma"/>
                <w:b/>
                <w:bCs/>
                <w:color w:val="F32937"/>
                <w:sz w:val="23"/>
                <w:szCs w:val="23"/>
                <w:lang w:eastAsia="en-GB"/>
              </w:rPr>
            </w:pPr>
            <w:r w:rsidRPr="007216CA">
              <w:rPr>
                <w:rFonts w:ascii="Tahoma" w:eastAsia="Times New Roman" w:hAnsi="Tahoma" w:cs="Tahoma"/>
                <w:b/>
                <w:bCs/>
                <w:color w:val="F32937"/>
                <w:sz w:val="23"/>
                <w:szCs w:val="23"/>
                <w:lang w:eastAsia="en-GB"/>
              </w:rPr>
              <w:t>About Your Business</w:t>
            </w:r>
          </w:p>
          <w:p w:rsidR="007216CA" w:rsidRPr="007216CA" w:rsidRDefault="007216CA" w:rsidP="007216CA">
            <w:pPr>
              <w:spacing w:after="75" w:line="225" w:lineRule="atLeast"/>
              <w:outlineLvl w:val="3"/>
              <w:rPr>
                <w:rFonts w:ascii="Tahoma" w:eastAsia="Times New Roman" w:hAnsi="Tahoma" w:cs="Tahoma"/>
                <w:b/>
                <w:bCs/>
                <w:color w:val="000000"/>
                <w:sz w:val="21"/>
                <w:szCs w:val="21"/>
                <w:lang w:eastAsia="en-GB"/>
              </w:rPr>
            </w:pPr>
            <w:r w:rsidRPr="007216CA">
              <w:rPr>
                <w:rFonts w:ascii="Tahoma" w:eastAsia="Times New Roman" w:hAnsi="Tahoma" w:cs="Tahoma"/>
                <w:b/>
                <w:bCs/>
                <w:color w:val="000000"/>
                <w:sz w:val="21"/>
                <w:szCs w:val="21"/>
                <w:lang w:eastAsia="en-GB"/>
              </w:rPr>
              <w:t>Business</w:t>
            </w: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Line1:</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34 Haddon Avenue</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Line2:</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Postal Town:</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Liverpool</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County:</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Merseyside</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Postcode: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L9 3BR</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75" w:line="225" w:lineRule="atLeast"/>
              <w:outlineLvl w:val="3"/>
              <w:rPr>
                <w:rFonts w:ascii="Tahoma" w:eastAsia="Times New Roman" w:hAnsi="Tahoma" w:cs="Tahoma"/>
                <w:b/>
                <w:bCs/>
                <w:color w:val="000000"/>
                <w:sz w:val="21"/>
                <w:szCs w:val="21"/>
                <w:lang w:eastAsia="en-GB"/>
              </w:rPr>
            </w:pPr>
            <w:r w:rsidRPr="007216CA">
              <w:rPr>
                <w:rFonts w:ascii="Tahoma" w:eastAsia="Times New Roman" w:hAnsi="Tahoma" w:cs="Tahoma"/>
                <w:b/>
                <w:bCs/>
                <w:color w:val="000000"/>
                <w:sz w:val="21"/>
                <w:szCs w:val="21"/>
                <w:lang w:eastAsia="en-GB"/>
              </w:rPr>
              <w:t>Staff and Financial Questions</w:t>
            </w: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Employ Clerical Staff:</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No</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xml:space="preserve">Employ Bona Fide </w:t>
                        </w:r>
                        <w:proofErr w:type="spellStart"/>
                        <w:r w:rsidRPr="007216CA">
                          <w:rPr>
                            <w:rFonts w:ascii="Tahoma" w:eastAsia="Times New Roman" w:hAnsi="Tahoma" w:cs="Tahoma"/>
                            <w:sz w:val="17"/>
                            <w:szCs w:val="17"/>
                            <w:lang w:eastAsia="en-GB"/>
                          </w:rPr>
                          <w:t>sub contractors</w:t>
                        </w:r>
                        <w:proofErr w:type="spellEnd"/>
                        <w:r w:rsidRPr="007216CA">
                          <w:rPr>
                            <w:rFonts w:ascii="Tahoma" w:eastAsia="Times New Roman" w:hAnsi="Tahoma" w:cs="Tahoma"/>
                            <w:sz w:val="17"/>
                            <w:szCs w:val="17"/>
                            <w:lang w:eastAsia="en-GB"/>
                          </w:rPr>
                          <w:t>:</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No</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75" w:line="225" w:lineRule="atLeast"/>
              <w:outlineLvl w:val="3"/>
              <w:rPr>
                <w:rFonts w:ascii="Tahoma" w:eastAsia="Times New Roman" w:hAnsi="Tahoma" w:cs="Tahoma"/>
                <w:b/>
                <w:bCs/>
                <w:color w:val="000000"/>
                <w:sz w:val="21"/>
                <w:szCs w:val="21"/>
                <w:lang w:eastAsia="en-GB"/>
              </w:rPr>
            </w:pPr>
            <w:r w:rsidRPr="007216CA">
              <w:rPr>
                <w:rFonts w:ascii="Tahoma" w:eastAsia="Times New Roman" w:hAnsi="Tahoma" w:cs="Tahoma"/>
                <w:b/>
                <w:bCs/>
                <w:color w:val="000000"/>
                <w:sz w:val="21"/>
                <w:szCs w:val="21"/>
                <w:lang w:eastAsia="en-GB"/>
              </w:rPr>
              <w:t>Promotional Code</w:t>
            </w: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Promo Code: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75" w:line="240" w:lineRule="atLeast"/>
              <w:outlineLvl w:val="2"/>
              <w:rPr>
                <w:rFonts w:ascii="Tahoma" w:eastAsia="Times New Roman" w:hAnsi="Tahoma" w:cs="Tahoma"/>
                <w:b/>
                <w:bCs/>
                <w:color w:val="F32937"/>
                <w:sz w:val="23"/>
                <w:szCs w:val="23"/>
                <w:lang w:eastAsia="en-GB"/>
              </w:rPr>
            </w:pPr>
            <w:r w:rsidRPr="007216CA">
              <w:rPr>
                <w:rFonts w:ascii="Tahoma" w:eastAsia="Times New Roman" w:hAnsi="Tahoma" w:cs="Tahoma"/>
                <w:b/>
                <w:bCs/>
                <w:color w:val="F32937"/>
                <w:sz w:val="23"/>
                <w:szCs w:val="23"/>
                <w:lang w:eastAsia="en-GB"/>
              </w:rPr>
              <w:t>Cover and Premiums</w:t>
            </w: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Insurer:</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xml:space="preserve">Zurich Insurance </w:t>
                        </w:r>
                        <w:proofErr w:type="spellStart"/>
                        <w:r w:rsidRPr="007216CA">
                          <w:rPr>
                            <w:rFonts w:ascii="Tahoma" w:eastAsia="Times New Roman" w:hAnsi="Tahoma" w:cs="Tahoma"/>
                            <w:sz w:val="17"/>
                            <w:szCs w:val="17"/>
                            <w:lang w:eastAsia="en-GB"/>
                          </w:rPr>
                          <w:t>plc</w:t>
                        </w:r>
                        <w:proofErr w:type="spellEnd"/>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Insurance Cover:</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Tradesman Liability Insurance</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Public Liability Premium:</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£80.71</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Public Liability Cover Excess:</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£250.00</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Optional Extension Excesses:</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Policy excesses as per standard policy</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lastRenderedPageBreak/>
                          <w:t>Tools Cover Premium:</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£1,000 Included Free</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Number of people with Tools Cover:</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1</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Insurance Premium:</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£80.71</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Insurance Premium Tax:</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£4.84</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Standard Arrangement Fee: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£15.00</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Arrangement Fee Web Refund:</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-£15.00</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Payment Method Fee:</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£0.00</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vanish/>
                <w:sz w:val="17"/>
                <w:szCs w:val="17"/>
                <w:lang w:eastAsia="en-GB"/>
              </w:rPr>
            </w:pP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EEEEEE"/>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Total Annual Premium:</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£85.55</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75" w:line="225" w:lineRule="atLeast"/>
              <w:outlineLvl w:val="3"/>
              <w:rPr>
                <w:rFonts w:ascii="Tahoma" w:eastAsia="Times New Roman" w:hAnsi="Tahoma" w:cs="Tahoma"/>
                <w:b/>
                <w:bCs/>
                <w:color w:val="000000"/>
                <w:sz w:val="21"/>
                <w:szCs w:val="21"/>
                <w:lang w:eastAsia="en-GB"/>
              </w:rPr>
            </w:pPr>
            <w:r w:rsidRPr="007216CA">
              <w:rPr>
                <w:rFonts w:ascii="Tahoma" w:eastAsia="Times New Roman" w:hAnsi="Tahoma" w:cs="Tahoma"/>
                <w:b/>
                <w:bCs/>
                <w:color w:val="000000"/>
                <w:sz w:val="21"/>
                <w:szCs w:val="21"/>
                <w:lang w:eastAsia="en-GB"/>
              </w:rPr>
              <w:t>Endorsements That Apply To This Policy</w:t>
            </w:r>
          </w:p>
          <w:tbl>
            <w:tblPr>
              <w:tblW w:w="0" w:type="auto"/>
              <w:jc w:val="center"/>
              <w:tblCellSpacing w:w="7" w:type="dxa"/>
              <w:tblCellMar>
                <w:left w:w="0" w:type="dxa"/>
                <w:right w:w="0" w:type="dxa"/>
              </w:tblCellMar>
              <w:tblLook w:val="04A0" w:firstRow="1" w:lastRow="0" w:firstColumn="1" w:lastColumn="0" w:noHBand="0" w:noVBand="1"/>
            </w:tblPr>
            <w:tblGrid>
              <w:gridCol w:w="8670"/>
            </w:tblGrid>
            <w:tr w:rsidR="007216CA" w:rsidRPr="007216CA">
              <w:trPr>
                <w:tblCellSpacing w:w="7" w:type="dxa"/>
                <w:jc w:val="center"/>
              </w:trPr>
              <w:tc>
                <w:tcPr>
                  <w:tcW w:w="0" w:type="auto"/>
                  <w:shd w:val="clear" w:color="auto" w:fill="F3F3F3"/>
                  <w:vAlign w:val="center"/>
                  <w:hideMark/>
                </w:tcPr>
                <w:tbl>
                  <w:tblPr>
                    <w:tblW w:w="5000" w:type="pct"/>
                    <w:tblCellSpacing w:w="0" w:type="dxa"/>
                    <w:tblCellMar>
                      <w:left w:w="0" w:type="dxa"/>
                      <w:right w:w="0" w:type="dxa"/>
                    </w:tblCellMar>
                    <w:tblLook w:val="04A0" w:firstRow="1" w:lastRow="0" w:firstColumn="1" w:lastColumn="0" w:noHBand="0" w:noVBand="1"/>
                  </w:tblPr>
                  <w:tblGrid>
                    <w:gridCol w:w="3855"/>
                    <w:gridCol w:w="294"/>
                    <w:gridCol w:w="4493"/>
                  </w:tblGrid>
                  <w:tr w:rsidR="007216CA" w:rsidRPr="007216CA">
                    <w:trPr>
                      <w:tblCellSpacing w:w="0" w:type="dxa"/>
                    </w:trPr>
                    <w:tc>
                      <w:tcPr>
                        <w:tcW w:w="2150" w:type="pct"/>
                        <w:tcMar>
                          <w:top w:w="0" w:type="dxa"/>
                          <w:left w:w="45" w:type="dxa"/>
                          <w:bottom w:w="0" w:type="dxa"/>
                          <w:right w:w="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Endorsements:</w:t>
                        </w:r>
                      </w:p>
                    </w:tc>
                    <w:tc>
                      <w:tcPr>
                        <w:tcW w:w="100" w:type="pct"/>
                        <w:tcMar>
                          <w:top w:w="120" w:type="dxa"/>
                          <w:left w:w="120" w:type="dxa"/>
                          <w:bottom w:w="120" w:type="dxa"/>
                          <w:right w:w="120" w:type="dxa"/>
                        </w:tcMar>
                        <w:vAlign w:val="center"/>
                        <w:hideMark/>
                      </w:tcPr>
                      <w:p w:rsidR="007216CA" w:rsidRPr="007216CA" w:rsidRDefault="007216CA" w:rsidP="007216CA">
                        <w:pPr>
                          <w:spacing w:after="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 </w:t>
                        </w:r>
                      </w:p>
                    </w:tc>
                    <w:tc>
                      <w:tcPr>
                        <w:tcW w:w="2500" w:type="pct"/>
                        <w:vAlign w:val="center"/>
                        <w:hideMark/>
                      </w:tcPr>
                      <w:p w:rsidR="007216CA" w:rsidRPr="007216CA" w:rsidRDefault="007216CA" w:rsidP="007216CA">
                        <w:pPr>
                          <w:spacing w:after="240" w:line="210" w:lineRule="atLeast"/>
                          <w:rPr>
                            <w:rFonts w:ascii="Tahoma" w:eastAsia="Times New Roman" w:hAnsi="Tahoma" w:cs="Tahoma"/>
                            <w:sz w:val="17"/>
                            <w:szCs w:val="17"/>
                            <w:lang w:eastAsia="en-GB"/>
                          </w:rPr>
                        </w:pPr>
                        <w:r w:rsidRPr="007216CA">
                          <w:rPr>
                            <w:rFonts w:ascii="Tahoma" w:eastAsia="Times New Roman" w:hAnsi="Tahoma" w:cs="Tahoma"/>
                            <w:sz w:val="17"/>
                            <w:szCs w:val="17"/>
                            <w:lang w:eastAsia="en-GB"/>
                          </w:rPr>
                          <w:t>(009) </w:t>
                        </w:r>
                        <w:r w:rsidRPr="007216CA">
                          <w:rPr>
                            <w:rFonts w:ascii="Tahoma" w:eastAsia="Times New Roman" w:hAnsi="Tahoma" w:cs="Tahoma"/>
                            <w:b/>
                            <w:bCs/>
                            <w:sz w:val="17"/>
                            <w:szCs w:val="17"/>
                            <w:lang w:eastAsia="en-GB"/>
                          </w:rPr>
                          <w:t>Properties Covered</w:t>
                        </w:r>
                        <w:r w:rsidRPr="007216CA">
                          <w:rPr>
                            <w:rFonts w:ascii="Tahoma" w:eastAsia="Times New Roman" w:hAnsi="Tahoma" w:cs="Tahoma"/>
                            <w:sz w:val="17"/>
                            <w:szCs w:val="17"/>
                            <w:lang w:eastAsia="en-GB"/>
                          </w:rPr>
                          <w:br/>
                          <w:t>The indemnity provided by Section 1 (Employers' Liability) and Section 2 (Public/Products Liability) of this policy will not apply to legal liability arising out of any work other than in respect of private dwellings, shops, offices, public houses, guest houses, hotels, schools, restaurants and take-</w:t>
                        </w:r>
                        <w:proofErr w:type="spellStart"/>
                        <w:r w:rsidRPr="007216CA">
                          <w:rPr>
                            <w:rFonts w:ascii="Tahoma" w:eastAsia="Times New Roman" w:hAnsi="Tahoma" w:cs="Tahoma"/>
                            <w:sz w:val="17"/>
                            <w:szCs w:val="17"/>
                            <w:lang w:eastAsia="en-GB"/>
                          </w:rPr>
                          <w:t>aways</w:t>
                        </w:r>
                        <w:proofErr w:type="spellEnd"/>
                        <w:r w:rsidRPr="007216CA">
                          <w:rPr>
                            <w:rFonts w:ascii="Tahoma" w:eastAsia="Times New Roman" w:hAnsi="Tahoma" w:cs="Tahoma"/>
                            <w:sz w:val="17"/>
                            <w:szCs w:val="17"/>
                            <w:lang w:eastAsia="en-GB"/>
                          </w:rPr>
                          <w:t>.</w:t>
                        </w:r>
                        <w:r w:rsidRPr="007216CA">
                          <w:rPr>
                            <w:rFonts w:ascii="Tahoma" w:eastAsia="Times New Roman" w:hAnsi="Tahoma" w:cs="Tahoma"/>
                            <w:sz w:val="17"/>
                            <w:szCs w:val="17"/>
                            <w:lang w:eastAsia="en-GB"/>
                          </w:rPr>
                          <w:br/>
                        </w:r>
                        <w:r w:rsidRPr="007216CA">
                          <w:rPr>
                            <w:rFonts w:ascii="Tahoma" w:eastAsia="Times New Roman" w:hAnsi="Tahoma" w:cs="Tahoma"/>
                            <w:sz w:val="17"/>
                            <w:szCs w:val="17"/>
                            <w:lang w:eastAsia="en-GB"/>
                          </w:rPr>
                          <w:br/>
                          <w:t>(0132) </w:t>
                        </w:r>
                        <w:r w:rsidRPr="007216CA">
                          <w:rPr>
                            <w:rFonts w:ascii="Tahoma" w:eastAsia="Times New Roman" w:hAnsi="Tahoma" w:cs="Tahoma"/>
                            <w:b/>
                            <w:bCs/>
                            <w:sz w:val="17"/>
                            <w:szCs w:val="17"/>
                            <w:lang w:eastAsia="en-GB"/>
                          </w:rPr>
                          <w:t>Excluding work involving aerial erection</w:t>
                        </w:r>
                        <w:r w:rsidRPr="007216CA">
                          <w:rPr>
                            <w:rFonts w:ascii="Tahoma" w:eastAsia="Times New Roman" w:hAnsi="Tahoma" w:cs="Tahoma"/>
                            <w:sz w:val="17"/>
                            <w:szCs w:val="17"/>
                            <w:lang w:eastAsia="en-GB"/>
                          </w:rPr>
                          <w:br/>
                          <w:t>This section of the policy does not cover any claim or claims arising in connection with the erection of external aerials.</w:t>
                        </w:r>
                        <w:r w:rsidRPr="007216CA">
                          <w:rPr>
                            <w:rFonts w:ascii="Tahoma" w:eastAsia="Times New Roman" w:hAnsi="Tahoma" w:cs="Tahoma"/>
                            <w:sz w:val="17"/>
                            <w:szCs w:val="17"/>
                            <w:lang w:eastAsia="en-GB"/>
                          </w:rPr>
                          <w:br/>
                        </w:r>
                        <w:r w:rsidRPr="007216CA">
                          <w:rPr>
                            <w:rFonts w:ascii="Tahoma" w:eastAsia="Times New Roman" w:hAnsi="Tahoma" w:cs="Tahoma"/>
                            <w:sz w:val="17"/>
                            <w:szCs w:val="17"/>
                            <w:lang w:eastAsia="en-GB"/>
                          </w:rPr>
                          <w:br/>
                          <w:t>(200) </w:t>
                        </w:r>
                        <w:r w:rsidRPr="007216CA">
                          <w:rPr>
                            <w:rFonts w:ascii="Tahoma" w:eastAsia="Times New Roman" w:hAnsi="Tahoma" w:cs="Tahoma"/>
                            <w:b/>
                            <w:bCs/>
                            <w:sz w:val="17"/>
                            <w:szCs w:val="17"/>
                            <w:lang w:eastAsia="en-GB"/>
                          </w:rPr>
                          <w:t>Excluding the failure to perform</w:t>
                        </w:r>
                        <w:r w:rsidRPr="007216CA">
                          <w:rPr>
                            <w:rFonts w:ascii="Tahoma" w:eastAsia="Times New Roman" w:hAnsi="Tahoma" w:cs="Tahoma"/>
                            <w:sz w:val="17"/>
                            <w:szCs w:val="17"/>
                            <w:lang w:eastAsia="en-GB"/>
                          </w:rPr>
                          <w:br/>
                          <w:t>This policy does not cover any claim or claims arising out of the failure (or partial failure) of any alarm system or component thereof supplied by you or which form part of any work that you have completed failing to perform as intended or expected.</w:t>
                        </w:r>
                        <w:r w:rsidRPr="007216CA">
                          <w:rPr>
                            <w:rFonts w:ascii="Tahoma" w:eastAsia="Times New Roman" w:hAnsi="Tahoma" w:cs="Tahoma"/>
                            <w:sz w:val="17"/>
                            <w:szCs w:val="17"/>
                            <w:lang w:eastAsia="en-GB"/>
                          </w:rPr>
                          <w:br/>
                        </w:r>
                        <w:r w:rsidRPr="007216CA">
                          <w:rPr>
                            <w:rFonts w:ascii="Tahoma" w:eastAsia="Times New Roman" w:hAnsi="Tahoma" w:cs="Tahoma"/>
                            <w:sz w:val="17"/>
                            <w:szCs w:val="17"/>
                            <w:lang w:eastAsia="en-GB"/>
                          </w:rPr>
                          <w:br/>
                          <w:t>(ZTHAZ) </w:t>
                        </w:r>
                        <w:r w:rsidRPr="007216CA">
                          <w:rPr>
                            <w:rFonts w:ascii="Tahoma" w:eastAsia="Times New Roman" w:hAnsi="Tahoma" w:cs="Tahoma"/>
                            <w:b/>
                            <w:bCs/>
                            <w:sz w:val="17"/>
                            <w:szCs w:val="17"/>
                            <w:lang w:eastAsia="en-GB"/>
                          </w:rPr>
                          <w:t>Hazardous Works</w:t>
                        </w:r>
                        <w:r w:rsidRPr="007216CA">
                          <w:rPr>
                            <w:rFonts w:ascii="Tahoma" w:eastAsia="Times New Roman" w:hAnsi="Tahoma" w:cs="Tahoma"/>
                            <w:sz w:val="17"/>
                            <w:szCs w:val="17"/>
                            <w:lang w:eastAsia="en-GB"/>
                          </w:rPr>
                          <w:br/>
                          <w:t xml:space="preserve">This policy does not cover any claim or claims arising in connection with: a) piling, quarrying or the use of explosives b) tunnelling, water diversion, pile driving, dam construction or work within or behind dams c) any work of demolition except demolition carried out by employees in your direct service: </w:t>
                        </w:r>
                        <w:proofErr w:type="spellStart"/>
                        <w:r w:rsidRPr="007216CA">
                          <w:rPr>
                            <w:rFonts w:ascii="Tahoma" w:eastAsia="Times New Roman" w:hAnsi="Tahoma" w:cs="Tahoma"/>
                            <w:sz w:val="17"/>
                            <w:szCs w:val="17"/>
                            <w:lang w:eastAsia="en-GB"/>
                          </w:rPr>
                          <w:t>i</w:t>
                        </w:r>
                        <w:proofErr w:type="spellEnd"/>
                        <w:r w:rsidRPr="007216CA">
                          <w:rPr>
                            <w:rFonts w:ascii="Tahoma" w:eastAsia="Times New Roman" w:hAnsi="Tahoma" w:cs="Tahoma"/>
                            <w:sz w:val="17"/>
                            <w:szCs w:val="17"/>
                            <w:lang w:eastAsia="en-GB"/>
                          </w:rPr>
                          <w:t xml:space="preserve">) of private dwellings and/or shops consisting of not more than 2 floors (including the ground floor) and attic ii) of other structures not exceeding 4 metres in height as part of a road or sewer contract undertaken by </w:t>
                        </w:r>
                        <w:proofErr w:type="spellStart"/>
                        <w:r w:rsidRPr="007216CA">
                          <w:rPr>
                            <w:rFonts w:ascii="Tahoma" w:eastAsia="Times New Roman" w:hAnsi="Tahoma" w:cs="Tahoma"/>
                            <w:sz w:val="17"/>
                            <w:szCs w:val="17"/>
                            <w:lang w:eastAsia="en-GB"/>
                          </w:rPr>
                          <w:t>you d</w:t>
                        </w:r>
                        <w:proofErr w:type="spellEnd"/>
                        <w:r w:rsidRPr="007216CA">
                          <w:rPr>
                            <w:rFonts w:ascii="Tahoma" w:eastAsia="Times New Roman" w:hAnsi="Tahoma" w:cs="Tahoma"/>
                            <w:sz w:val="17"/>
                            <w:szCs w:val="17"/>
                            <w:lang w:eastAsia="en-GB"/>
                          </w:rPr>
                          <w:t>) the construction, alteration or repair of towers, steeples, chimney shafts, viaducts, bridges or docks. e) the making of main sewers f) any work outside the European Union</w:t>
                        </w:r>
                        <w:r w:rsidRPr="007216CA">
                          <w:rPr>
                            <w:rFonts w:ascii="Tahoma" w:eastAsia="Times New Roman" w:hAnsi="Tahoma" w:cs="Tahoma"/>
                            <w:sz w:val="17"/>
                            <w:szCs w:val="17"/>
                            <w:lang w:eastAsia="en-GB"/>
                          </w:rPr>
                          <w:br/>
                        </w:r>
                        <w:r w:rsidRPr="007216CA">
                          <w:rPr>
                            <w:rFonts w:ascii="Tahoma" w:eastAsia="Times New Roman" w:hAnsi="Tahoma" w:cs="Tahoma"/>
                            <w:sz w:val="17"/>
                            <w:szCs w:val="17"/>
                            <w:lang w:eastAsia="en-GB"/>
                          </w:rPr>
                          <w:br/>
                          <w:t>(ZTHEAT) </w:t>
                        </w:r>
                        <w:r w:rsidRPr="007216CA">
                          <w:rPr>
                            <w:rFonts w:ascii="Tahoma" w:eastAsia="Times New Roman" w:hAnsi="Tahoma" w:cs="Tahoma"/>
                            <w:b/>
                            <w:bCs/>
                            <w:sz w:val="17"/>
                            <w:szCs w:val="17"/>
                            <w:lang w:eastAsia="en-GB"/>
                          </w:rPr>
                          <w:t>Use of Heat</w:t>
                        </w:r>
                        <w:r w:rsidRPr="007216CA">
                          <w:rPr>
                            <w:rFonts w:ascii="Tahoma" w:eastAsia="Times New Roman" w:hAnsi="Tahoma" w:cs="Tahoma"/>
                            <w:sz w:val="17"/>
                            <w:szCs w:val="17"/>
                            <w:lang w:eastAsia="en-GB"/>
                          </w:rPr>
                          <w:br/>
                          <w:t xml:space="preserve">It is a condition precedent to our liability under this section of the policy that the following precautions are complied with on each occasion of the use of or application of heat taking place elsewhere than at your own premises: a) Application of heat by means of electric oxyacetylene or other welding or cutting equipment or angle grinders, blow lamps, blow torches, hot air guns or hot air strippers </w:t>
                        </w:r>
                        <w:proofErr w:type="spellStart"/>
                        <w:r w:rsidRPr="007216CA">
                          <w:rPr>
                            <w:rFonts w:ascii="Tahoma" w:eastAsia="Times New Roman" w:hAnsi="Tahoma" w:cs="Tahoma"/>
                            <w:sz w:val="17"/>
                            <w:szCs w:val="17"/>
                            <w:lang w:eastAsia="en-GB"/>
                          </w:rPr>
                          <w:t>i</w:t>
                        </w:r>
                        <w:proofErr w:type="spellEnd"/>
                        <w:r w:rsidRPr="007216CA">
                          <w:rPr>
                            <w:rFonts w:ascii="Tahoma" w:eastAsia="Times New Roman" w:hAnsi="Tahoma" w:cs="Tahoma"/>
                            <w:sz w:val="17"/>
                            <w:szCs w:val="17"/>
                            <w:lang w:eastAsia="en-GB"/>
                          </w:rPr>
                          <w:t xml:space="preserve">. The area in the immediate vicinity of the work (including in the </w:t>
                        </w:r>
                        <w:r w:rsidRPr="007216CA">
                          <w:rPr>
                            <w:rFonts w:ascii="Tahoma" w:eastAsia="Times New Roman" w:hAnsi="Tahoma" w:cs="Tahoma"/>
                            <w:sz w:val="17"/>
                            <w:szCs w:val="17"/>
                            <w:lang w:eastAsia="en-GB"/>
                          </w:rPr>
                          <w:lastRenderedPageBreak/>
                          <w:t xml:space="preserve">case of work carried out on one side of a wall or partition, the opposite side of the wall or partition) must be cleared of all loose combustible material; other combustible material must be covered by sand or over-lapping sheets or screens of </w:t>
                        </w:r>
                        <w:proofErr w:type="spellStart"/>
                        <w:r w:rsidRPr="007216CA">
                          <w:rPr>
                            <w:rFonts w:ascii="Tahoma" w:eastAsia="Times New Roman" w:hAnsi="Tahoma" w:cs="Tahoma"/>
                            <w:sz w:val="17"/>
                            <w:szCs w:val="17"/>
                            <w:lang w:eastAsia="en-GB"/>
                          </w:rPr>
                          <w:t>non combustible</w:t>
                        </w:r>
                        <w:proofErr w:type="spellEnd"/>
                        <w:r w:rsidRPr="007216CA">
                          <w:rPr>
                            <w:rFonts w:ascii="Tahoma" w:eastAsia="Times New Roman" w:hAnsi="Tahoma" w:cs="Tahoma"/>
                            <w:sz w:val="17"/>
                            <w:szCs w:val="17"/>
                            <w:lang w:eastAsia="en-GB"/>
                          </w:rPr>
                          <w:t xml:space="preserve"> material. ii. At least one adequate and appropriate portable fire extinguishers, in proper working order, must be kept in the immediate area of the work being undertaken and used immediately smoke or smouldering of flames are detected iii. A fire safety check of the working area within a radius of 15 metres must be made after the completion of each period of work and immediate steps taken to extinguish any smouldering or flames discovered. iv. Blow lamps and blow torches must be filled in the open and must not be lit until immediately before use and must be extinguished immediately after use. v. A person must be appointed by you to act as an observer to watch for signs of smoke or smouldering of flames Sub-paragraph v) does not apply to the application of heat by means of blow lamps, blow torches hot air guns or hot air strippers. b) Use of asphalt, bitumen, tar, pitch or lead heaters </w:t>
                        </w:r>
                        <w:proofErr w:type="spellStart"/>
                        <w:r w:rsidRPr="007216CA">
                          <w:rPr>
                            <w:rFonts w:ascii="Tahoma" w:eastAsia="Times New Roman" w:hAnsi="Tahoma" w:cs="Tahoma"/>
                            <w:sz w:val="17"/>
                            <w:szCs w:val="17"/>
                            <w:lang w:eastAsia="en-GB"/>
                          </w:rPr>
                          <w:t>i</w:t>
                        </w:r>
                        <w:proofErr w:type="spellEnd"/>
                        <w:r w:rsidRPr="007216CA">
                          <w:rPr>
                            <w:rFonts w:ascii="Tahoma" w:eastAsia="Times New Roman" w:hAnsi="Tahoma" w:cs="Tahoma"/>
                            <w:sz w:val="17"/>
                            <w:szCs w:val="17"/>
                            <w:lang w:eastAsia="en-GB"/>
                          </w:rPr>
                          <w:t>. The heating must be carried out in the open in a vessel designed for the purpose and, if carried out on a roof, the vessel must be placed on a non-combustible heat insulating base.</w:t>
                        </w: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pacing w:after="0" w:line="210" w:lineRule="atLeast"/>
              <w:rPr>
                <w:rFonts w:ascii="Tahoma" w:eastAsia="Times New Roman" w:hAnsi="Tahoma" w:cs="Tahoma"/>
                <w:sz w:val="17"/>
                <w:szCs w:val="17"/>
                <w:lang w:eastAsia="en-GB"/>
              </w:rPr>
            </w:pPr>
          </w:p>
        </w:tc>
      </w:tr>
    </w:tbl>
    <w:p w:rsidR="007216CA" w:rsidRPr="007216CA" w:rsidRDefault="007216CA" w:rsidP="007216CA">
      <w:pPr>
        <w:shd w:val="clear" w:color="auto" w:fill="FFFFFF"/>
        <w:spacing w:after="0" w:line="210" w:lineRule="atLeast"/>
        <w:jc w:val="center"/>
        <w:rPr>
          <w:rFonts w:ascii="Tahoma" w:eastAsia="Times New Roman" w:hAnsi="Tahoma" w:cs="Tahoma"/>
          <w:vanish/>
          <w:color w:val="2A2A2A"/>
          <w:sz w:val="17"/>
          <w:szCs w:val="17"/>
          <w:lang w:eastAsia="en-GB"/>
        </w:rPr>
      </w:pPr>
    </w:p>
    <w:tbl>
      <w:tblPr>
        <w:tblW w:w="9000" w:type="dxa"/>
        <w:jc w:val="center"/>
        <w:tblCellSpacing w:w="15" w:type="dxa"/>
        <w:shd w:val="clear" w:color="auto" w:fill="434343"/>
        <w:tblCellMar>
          <w:left w:w="0" w:type="dxa"/>
          <w:right w:w="0" w:type="dxa"/>
        </w:tblCellMar>
        <w:tblLook w:val="04A0" w:firstRow="1" w:lastRow="0" w:firstColumn="1" w:lastColumn="0" w:noHBand="0" w:noVBand="1"/>
      </w:tblPr>
      <w:tblGrid>
        <w:gridCol w:w="720"/>
        <w:gridCol w:w="8280"/>
      </w:tblGrid>
      <w:tr w:rsidR="007216CA" w:rsidRPr="007216CA" w:rsidTr="007216CA">
        <w:trPr>
          <w:tblCellSpacing w:w="15" w:type="dxa"/>
          <w:jc w:val="center"/>
        </w:trPr>
        <w:tc>
          <w:tcPr>
            <w:tcW w:w="0" w:type="auto"/>
            <w:shd w:val="clear" w:color="auto" w:fill="434343"/>
            <w:tcMar>
              <w:top w:w="120" w:type="dxa"/>
              <w:left w:w="120" w:type="dxa"/>
              <w:bottom w:w="120" w:type="dxa"/>
              <w:right w:w="120" w:type="dxa"/>
            </w:tcMar>
            <w:vAlign w:val="center"/>
            <w:hideMark/>
          </w:tcPr>
          <w:p w:rsidR="007216CA" w:rsidRPr="007216CA" w:rsidRDefault="007216CA" w:rsidP="007216CA">
            <w:pPr>
              <w:spacing w:after="0" w:line="195" w:lineRule="atLeast"/>
              <w:rPr>
                <w:rFonts w:ascii="Tahoma" w:eastAsia="Times New Roman" w:hAnsi="Tahoma" w:cs="Tahoma"/>
                <w:color w:val="FFFFFF"/>
                <w:sz w:val="15"/>
                <w:szCs w:val="15"/>
                <w:lang w:eastAsia="en-GB"/>
              </w:rPr>
            </w:pPr>
          </w:p>
        </w:tc>
        <w:tc>
          <w:tcPr>
            <w:tcW w:w="0" w:type="auto"/>
            <w:shd w:val="clear" w:color="auto" w:fill="434343"/>
            <w:tcMar>
              <w:top w:w="120" w:type="dxa"/>
              <w:left w:w="120" w:type="dxa"/>
              <w:bottom w:w="120" w:type="dxa"/>
              <w:right w:w="120" w:type="dxa"/>
            </w:tcMar>
            <w:vAlign w:val="center"/>
            <w:hideMark/>
          </w:tcPr>
          <w:p w:rsidR="007216CA" w:rsidRPr="007216CA" w:rsidRDefault="007216CA" w:rsidP="007216CA">
            <w:pPr>
              <w:spacing w:after="0" w:line="195" w:lineRule="atLeast"/>
              <w:jc w:val="right"/>
              <w:rPr>
                <w:rFonts w:ascii="Tahoma" w:eastAsia="Times New Roman" w:hAnsi="Tahoma" w:cs="Tahoma"/>
                <w:color w:val="FFFFFF"/>
                <w:sz w:val="15"/>
                <w:szCs w:val="15"/>
                <w:lang w:eastAsia="en-GB"/>
              </w:rPr>
            </w:pPr>
            <w:r w:rsidRPr="007216CA">
              <w:rPr>
                <w:rFonts w:ascii="Tahoma" w:eastAsia="Times New Roman" w:hAnsi="Tahoma" w:cs="Tahoma"/>
                <w:color w:val="FFFFFF"/>
                <w:sz w:val="15"/>
                <w:szCs w:val="15"/>
                <w:lang w:eastAsia="en-GB"/>
              </w:rPr>
              <w:t>Copyright © 2011 Trade Direct Insurance</w:t>
            </w:r>
          </w:p>
        </w:tc>
      </w:tr>
    </w:tbl>
    <w:p w:rsidR="007216CA" w:rsidRPr="007216CA" w:rsidRDefault="007216CA" w:rsidP="007216CA">
      <w:pPr>
        <w:shd w:val="clear" w:color="auto" w:fill="FFFFFF"/>
        <w:spacing w:after="0" w:line="210" w:lineRule="atLeast"/>
        <w:jc w:val="center"/>
        <w:rPr>
          <w:rFonts w:ascii="Tahoma" w:eastAsia="Times New Roman" w:hAnsi="Tahoma" w:cs="Tahoma"/>
          <w:color w:val="2A2A2A"/>
          <w:sz w:val="17"/>
          <w:szCs w:val="17"/>
          <w:lang w:eastAsia="en-GB"/>
        </w:rPr>
      </w:pPr>
    </w:p>
    <w:tbl>
      <w:tblPr>
        <w:tblW w:w="9000" w:type="dxa"/>
        <w:jc w:val="center"/>
        <w:tblCellSpacing w:w="15" w:type="dxa"/>
        <w:tblBorders>
          <w:top w:val="single" w:sz="6" w:space="0" w:color="434343"/>
          <w:left w:val="single" w:sz="6" w:space="0" w:color="434343"/>
          <w:bottom w:val="single" w:sz="6" w:space="0" w:color="434343"/>
          <w:right w:val="single" w:sz="6" w:space="0" w:color="434343"/>
        </w:tblBorders>
        <w:shd w:val="clear" w:color="auto" w:fill="434343"/>
        <w:tblCellMar>
          <w:left w:w="0" w:type="dxa"/>
          <w:right w:w="0" w:type="dxa"/>
        </w:tblCellMar>
        <w:tblLook w:val="04A0" w:firstRow="1" w:lastRow="0" w:firstColumn="1" w:lastColumn="0" w:noHBand="0" w:noVBand="1"/>
      </w:tblPr>
      <w:tblGrid>
        <w:gridCol w:w="9000"/>
      </w:tblGrid>
      <w:tr w:rsidR="007216CA" w:rsidRPr="007216CA" w:rsidTr="007216CA">
        <w:trPr>
          <w:tblCellSpacing w:w="15" w:type="dxa"/>
          <w:jc w:val="center"/>
        </w:trPr>
        <w:tc>
          <w:tcPr>
            <w:tcW w:w="0" w:type="auto"/>
            <w:shd w:val="clear" w:color="auto" w:fill="434343"/>
            <w:tcMar>
              <w:top w:w="120" w:type="dxa"/>
              <w:left w:w="120" w:type="dxa"/>
              <w:bottom w:w="120" w:type="dxa"/>
              <w:right w:w="120" w:type="dxa"/>
            </w:tcMar>
            <w:vAlign w:val="center"/>
            <w:hideMark/>
          </w:tcPr>
          <w:p w:rsidR="007216CA" w:rsidRPr="007216CA" w:rsidRDefault="007216CA" w:rsidP="007216CA">
            <w:pPr>
              <w:spacing w:after="0" w:line="165" w:lineRule="atLeast"/>
              <w:divId w:val="836534269"/>
              <w:rPr>
                <w:rFonts w:ascii="Tahoma" w:eastAsia="Times New Roman" w:hAnsi="Tahoma" w:cs="Tahoma"/>
                <w:color w:val="FFFFFF"/>
                <w:sz w:val="14"/>
                <w:szCs w:val="14"/>
                <w:lang w:eastAsia="en-GB"/>
              </w:rPr>
            </w:pPr>
            <w:r w:rsidRPr="007216CA">
              <w:rPr>
                <w:rFonts w:ascii="Tahoma" w:eastAsia="Times New Roman" w:hAnsi="Tahoma" w:cs="Tahoma"/>
                <w:color w:val="FFFFFF"/>
                <w:sz w:val="14"/>
                <w:szCs w:val="14"/>
                <w:lang w:eastAsia="en-GB"/>
              </w:rPr>
              <w:t>This communication and any attachments are confidential and may be legally privileged. It is intended only for the stated addressee(s). If you have received it in error please notify us immediately or email info@tradedirectinsurance.co.uk and note that any storage, use or disclosure is strictly prohibited and may be unlawful. Whilst we check the communications we send for known viruses, we accept no responsibility for any loss or damage caused to your systems by this communication. Those communicating with us by electronic mail will be deemed to have accepted the risks associated with interception, amendment, loss and late or incomplete delivery. They will also be deemed to have consented to our intercepting and monitoring such communications.</w:t>
            </w:r>
          </w:p>
        </w:tc>
      </w:tr>
    </w:tbl>
    <w:p w:rsidR="008C164B" w:rsidRDefault="008C164B">
      <w:bookmarkStart w:id="0" w:name="_GoBack"/>
      <w:bookmarkEnd w:id="0"/>
    </w:p>
    <w:sectPr w:rsidR="008C1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CA"/>
    <w:rsid w:val="007216CA"/>
    <w:rsid w:val="008C1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50155">
      <w:bodyDiv w:val="1"/>
      <w:marLeft w:val="0"/>
      <w:marRight w:val="0"/>
      <w:marTop w:val="0"/>
      <w:marBottom w:val="0"/>
      <w:divBdr>
        <w:top w:val="none" w:sz="0" w:space="0" w:color="auto"/>
        <w:left w:val="none" w:sz="0" w:space="0" w:color="auto"/>
        <w:bottom w:val="none" w:sz="0" w:space="0" w:color="auto"/>
        <w:right w:val="none" w:sz="0" w:space="0" w:color="auto"/>
      </w:divBdr>
      <w:divsChild>
        <w:div w:id="836534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adedirectinsurance.co.uk/MyTDI_Policies.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2012-05-19T15:17:00Z</dcterms:created>
  <dcterms:modified xsi:type="dcterms:W3CDTF">2012-05-19T15:18:00Z</dcterms:modified>
</cp:coreProperties>
</file>